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keepLines/>
        <w:spacing w:after="0" w:line="570" w:lineRule="exact"/>
        <w:jc w:val="both"/>
        <w:outlineLvl w:val="9"/>
        <w:rPr>
          <w:rFonts w:ascii="Times New Roman" w:hAnsi="黑体" w:eastAsia="方正小标宋简体"/>
          <w:color w:val="auto"/>
          <w:sz w:val="44"/>
        </w:rPr>
      </w:pPr>
      <w:bookmarkStart w:id="0" w:name="bookmark26"/>
      <w:bookmarkStart w:id="1" w:name="bookmark28"/>
      <w:bookmarkStart w:id="2" w:name="bookmark27"/>
      <w:r>
        <w:rPr>
          <w:rFonts w:hint="eastAsia" w:ascii="黑体" w:hAnsi="黑体" w:eastAsia="黑体"/>
          <w:color w:val="auto"/>
          <w:sz w:val="32"/>
        </w:rPr>
        <w:t>附件</w:t>
      </w:r>
    </w:p>
    <w:p>
      <w:pPr>
        <w:pStyle w:val="11"/>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四十五</w:t>
      </w:r>
      <w:r>
        <w:rPr>
          <w:rFonts w:ascii="Times New Roman" w:eastAsia="方正小标宋简体"/>
          <w:color w:val="39413F"/>
          <w:sz w:val="44"/>
        </w:rPr>
        <w:t>项</w:t>
      </w:r>
    </w:p>
    <w:p>
      <w:pPr>
        <w:pStyle w:val="11"/>
        <w:keepNext/>
        <w:keepLines/>
        <w:spacing w:after="0" w:line="640" w:lineRule="exact"/>
        <w:outlineLvl w:val="0"/>
        <w:rPr>
          <w:rFonts w:hint="eastAsia" w:ascii="Times New Roman" w:eastAsia="方正小标宋简体"/>
          <w:sz w:val="44"/>
          <w:lang w:val="en-US" w:eastAsia="zh-CN"/>
        </w:rPr>
      </w:pPr>
      <w:r>
        <w:rPr>
          <w:rFonts w:ascii="Times New Roman" w:eastAsia="方正小标宋简体"/>
          <w:color w:val="39413F"/>
          <w:sz w:val="44"/>
        </w:rPr>
        <w:t>整改任务完成情况表</w:t>
      </w:r>
      <w:bookmarkEnd w:id="0"/>
      <w:bookmarkEnd w:id="1"/>
      <w:bookmarkEnd w:id="2"/>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四川省第三轮生态环境保护督察蜀道集团督察报告整改方案第四十五项整改任务：交通运输部要求，到2020年高速公路服务区的污水处理率和达标排放率应达100%，但直至2022年仍有18 个服务区（含停车区）未进行雨污分流，5个站点污水不达标。达渝高速邻水B区，绵广高速江油收费站等多个污水处理设施不能稳定达标，成德南高速中江服务区污水处理设施运行不正常。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1"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四川攀西高速公路开发股份有限公司（攀西公司）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91"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完成运营高速公路 18 个服务区雨污分流问题整改、5 个站点污水不达标问题整改，强化污水处理设施运维管理。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4" w:hRule="atLeas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2023年12月底前，完成18个服务区（含停车区）雨污分流问题整改。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5" w:hRule="atLeas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4"/>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tcPr>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西公司委托四川省交通运输厅公路规划勘察设计院进行米易服务区A、B区雨污分流系统改造工程施工图设计，将屋面雨水管道接入新建雨水排水沟内，避免雨水进入污水管道，同时对洗手池下水管道重新排列，将洗手池污水排往现有污水管道，已于2023年8月31日按照设计图完成现场整改, 经相关部门联合验收，米易服务区A、B区雨污分流问题已整改，已实现雨污分流。</w:t>
            </w:r>
            <w:bookmarkStart w:id="3" w:name="_GoBack"/>
            <w:bookmarkEnd w:id="3"/>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kwNzRjMzM5ZWMxYzBkZGY5NjMzNGViNTU4MGQifQ=="/>
  </w:docVars>
  <w:rsids>
    <w:rsidRoot w:val="4B3854E4"/>
    <w:rsid w:val="00041940"/>
    <w:rsid w:val="00105C50"/>
    <w:rsid w:val="001C783A"/>
    <w:rsid w:val="002033E3"/>
    <w:rsid w:val="00232A80"/>
    <w:rsid w:val="0027260D"/>
    <w:rsid w:val="002774D6"/>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26D4C89"/>
    <w:rsid w:val="04910EBB"/>
    <w:rsid w:val="058642F7"/>
    <w:rsid w:val="05E55F53"/>
    <w:rsid w:val="0C0F70F9"/>
    <w:rsid w:val="0DC23D27"/>
    <w:rsid w:val="149F2ED8"/>
    <w:rsid w:val="205C04A1"/>
    <w:rsid w:val="21FF5A3F"/>
    <w:rsid w:val="23FA0237"/>
    <w:rsid w:val="24184FF9"/>
    <w:rsid w:val="26396DF4"/>
    <w:rsid w:val="3488685F"/>
    <w:rsid w:val="36D14E27"/>
    <w:rsid w:val="379F6CD3"/>
    <w:rsid w:val="39FD4818"/>
    <w:rsid w:val="3A513CB2"/>
    <w:rsid w:val="3AA853D9"/>
    <w:rsid w:val="3C5A3E76"/>
    <w:rsid w:val="42512E91"/>
    <w:rsid w:val="42EA5EB8"/>
    <w:rsid w:val="43125214"/>
    <w:rsid w:val="4B3854E4"/>
    <w:rsid w:val="513E2C91"/>
    <w:rsid w:val="51525238"/>
    <w:rsid w:val="535C6DE4"/>
    <w:rsid w:val="53A022C0"/>
    <w:rsid w:val="57A90EE1"/>
    <w:rsid w:val="5CAC75E7"/>
    <w:rsid w:val="5E461BC1"/>
    <w:rsid w:val="640C2496"/>
    <w:rsid w:val="66A80AC3"/>
    <w:rsid w:val="67B657F0"/>
    <w:rsid w:val="6BA45BE5"/>
    <w:rsid w:val="6CE56D35"/>
    <w:rsid w:val="6D0C4423"/>
    <w:rsid w:val="6F7E382D"/>
    <w:rsid w:val="727D6DC5"/>
    <w:rsid w:val="77F51A1C"/>
    <w:rsid w:val="7C525DB6"/>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Body Text"/>
    <w:basedOn w:val="1"/>
    <w:next w:val="1"/>
    <w:qFormat/>
    <w:uiPriority w:val="0"/>
    <w:pPr>
      <w:spacing w:after="120"/>
    </w:pPr>
    <w:rPr>
      <w:rFonts w:ascii="Calibri" w:hAnsi="Calibri"/>
      <w:szCs w:val="22"/>
    </w:rPr>
  </w:style>
  <w:style w:type="paragraph" w:styleId="5">
    <w:name w:val="Date"/>
    <w:basedOn w:val="1"/>
    <w:next w:val="1"/>
    <w:link w:val="17"/>
    <w:qFormat/>
    <w:uiPriority w:val="0"/>
    <w:pPr>
      <w:ind w:left="100" w:leftChars="2500"/>
    </w:p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2">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3">
    <w:name w:val="Body text|3"/>
    <w:basedOn w:val="1"/>
    <w:qFormat/>
    <w:uiPriority w:val="0"/>
    <w:pPr>
      <w:spacing w:after="540"/>
      <w:ind w:firstLine="800"/>
    </w:pPr>
    <w:rPr>
      <w:color w:val="1F2121"/>
      <w:szCs w:val="32"/>
    </w:rPr>
  </w:style>
  <w:style w:type="paragraph" w:customStyle="1" w:styleId="14">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5">
    <w:name w:val="页眉 字符"/>
    <w:basedOn w:val="10"/>
    <w:link w:val="7"/>
    <w:qFormat/>
    <w:uiPriority w:val="0"/>
    <w:rPr>
      <w:rFonts w:eastAsia="Times New Roman"/>
      <w:color w:val="000000"/>
      <w:sz w:val="18"/>
      <w:szCs w:val="18"/>
      <w:lang w:eastAsia="en-US" w:bidi="en-US"/>
    </w:rPr>
  </w:style>
  <w:style w:type="character" w:customStyle="1" w:styleId="16">
    <w:name w:val="页脚 字符"/>
    <w:basedOn w:val="10"/>
    <w:link w:val="6"/>
    <w:qFormat/>
    <w:uiPriority w:val="0"/>
    <w:rPr>
      <w:rFonts w:eastAsia="Times New Roman"/>
      <w:color w:val="000000"/>
      <w:sz w:val="18"/>
      <w:szCs w:val="18"/>
      <w:lang w:eastAsia="en-US" w:bidi="en-US"/>
    </w:rPr>
  </w:style>
  <w:style w:type="character" w:customStyle="1" w:styleId="17">
    <w:name w:val="日期 字符"/>
    <w:basedOn w:val="10"/>
    <w:link w:val="5"/>
    <w:qFormat/>
    <w:uiPriority w:val="0"/>
    <w:rPr>
      <w:rFonts w:eastAsia="Times New Roman"/>
      <w:color w:val="000000"/>
      <w:sz w:val="32"/>
      <w:szCs w:val="24"/>
      <w:lang w:eastAsia="en-US" w:bidi="en-US"/>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812</Words>
  <Characters>873</Characters>
  <Lines>8</Lines>
  <Paragraphs>2</Paragraphs>
  <TotalTime>0</TotalTime>
  <ScaleCrop>false</ScaleCrop>
  <LinksUpToDate>false</LinksUpToDate>
  <CharactersWithSpaces>881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Lenovo</cp:lastModifiedBy>
  <cp:lastPrinted>2023-07-10T01:04:00Z</cp:lastPrinted>
  <dcterms:modified xsi:type="dcterms:W3CDTF">2023-10-10T08:51:51Z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9522BF285DFE4C39B016362181833CC8</vt:lpwstr>
  </property>
</Properties>
</file>