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keepLines/>
        <w:spacing w:after="0" w:line="570" w:lineRule="exact"/>
        <w:jc w:val="both"/>
        <w:outlineLvl w:val="9"/>
        <w:rPr>
          <w:rFonts w:ascii="Times New Roman" w:hAnsi="黑体" w:eastAsia="方正小标宋简体"/>
          <w:color w:val="auto"/>
          <w:sz w:val="44"/>
        </w:rPr>
      </w:pPr>
      <w:bookmarkStart w:id="0" w:name="bookmark27"/>
      <w:bookmarkStart w:id="1" w:name="bookmark28"/>
      <w:bookmarkStart w:id="2" w:name="bookmark26"/>
      <w:r>
        <w:rPr>
          <w:rFonts w:hint="eastAsia" w:ascii="黑体" w:hAnsi="黑体" w:eastAsia="黑体"/>
          <w:color w:val="auto"/>
          <w:sz w:val="32"/>
        </w:rPr>
        <w:t>附件</w:t>
      </w:r>
    </w:p>
    <w:p>
      <w:pPr>
        <w:pStyle w:val="11"/>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四十五</w:t>
      </w:r>
      <w:r>
        <w:rPr>
          <w:rFonts w:ascii="Times New Roman" w:eastAsia="方正小标宋简体"/>
          <w:color w:val="39413F"/>
          <w:sz w:val="44"/>
        </w:rPr>
        <w:t>项</w:t>
      </w:r>
    </w:p>
    <w:p>
      <w:pPr>
        <w:pStyle w:val="11"/>
        <w:keepNext/>
        <w:keepLines/>
        <w:spacing w:after="0" w:line="640" w:lineRule="exact"/>
        <w:outlineLvl w:val="0"/>
        <w:rPr>
          <w:rFonts w:hint="eastAsia"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6" w:hRule="atLeas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四川省第三轮生态环境保护督察蜀道集团督察报告整改方案第四十五项整改任务：交通运输部要求，到2020年高速公路服务区的污水处理率和达标排放率应达100%，但直至2022年仍有18 个服务区（含停车区）未进行雨污分流，5个站点污水不达标。达渝高速邻水B区，绵广高速江油收费站等多个污水处理设施不能稳定达标，成德南高速中江服务区污水处理设施运行不正常。</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9"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四川雅眉乐高速公路有限责任公司（雅眉乐公司）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91"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完成运营高速公路 18 个服务区雨污分流问题整改、5 个站点污水不达标问题整改，强化污水处理设施运维管理。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1" w:hRule="atLeas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2023年12月底前，完成18个服务区（含停车区）雨污分流问题整改。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81" w:hRule="atLeas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4"/>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1、2023年5月9日，雅眉乐公司组织相关人员排查瓦屋山服务区雨污排水管网，制定整改方案，对雨水流入污水处理系统的入口进行封堵分流；</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2、2023年7月，雅眉乐公司组织第三方水质检测单位对瓦屋山服务区A区排放水质进行检测，水质检测均符合国家排放标准。</w:t>
            </w:r>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4910EBB"/>
    <w:rsid w:val="058642F7"/>
    <w:rsid w:val="05E55F53"/>
    <w:rsid w:val="0757641B"/>
    <w:rsid w:val="0C0F70F9"/>
    <w:rsid w:val="0DC23D27"/>
    <w:rsid w:val="149F2ED8"/>
    <w:rsid w:val="205C04A1"/>
    <w:rsid w:val="21FF5A3F"/>
    <w:rsid w:val="23FA0237"/>
    <w:rsid w:val="26396DF4"/>
    <w:rsid w:val="36D14E27"/>
    <w:rsid w:val="379F6CD3"/>
    <w:rsid w:val="39FD4818"/>
    <w:rsid w:val="3AA853D9"/>
    <w:rsid w:val="3C5A3E76"/>
    <w:rsid w:val="42512E91"/>
    <w:rsid w:val="42EA5EB8"/>
    <w:rsid w:val="43125214"/>
    <w:rsid w:val="4B3854E4"/>
    <w:rsid w:val="513E2C91"/>
    <w:rsid w:val="51525238"/>
    <w:rsid w:val="535C6DE4"/>
    <w:rsid w:val="538862C2"/>
    <w:rsid w:val="53A022C0"/>
    <w:rsid w:val="5E461BC1"/>
    <w:rsid w:val="66A80AC3"/>
    <w:rsid w:val="67B657F0"/>
    <w:rsid w:val="68CD7100"/>
    <w:rsid w:val="6BA45BE5"/>
    <w:rsid w:val="6D0C4423"/>
    <w:rsid w:val="6F7E382D"/>
    <w:rsid w:val="727D6DC5"/>
    <w:rsid w:val="77F51A1C"/>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next w:val="1"/>
    <w:qFormat/>
    <w:uiPriority w:val="0"/>
    <w:pPr>
      <w:spacing w:after="120"/>
    </w:pPr>
    <w:rPr>
      <w:rFonts w:ascii="Calibri" w:hAnsi="Calibri"/>
      <w:szCs w:val="22"/>
    </w:rPr>
  </w:style>
  <w:style w:type="paragraph" w:styleId="5">
    <w:name w:val="Date"/>
    <w:basedOn w:val="1"/>
    <w:next w:val="1"/>
    <w:link w:val="17"/>
    <w:qFormat/>
    <w:uiPriority w:val="0"/>
    <w:pPr>
      <w:ind w:left="100" w:leftChars="2500"/>
    </w:p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2">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3">
    <w:name w:val="Body text|3"/>
    <w:basedOn w:val="1"/>
    <w:qFormat/>
    <w:uiPriority w:val="0"/>
    <w:pPr>
      <w:spacing w:after="540"/>
      <w:ind w:firstLine="800"/>
    </w:pPr>
    <w:rPr>
      <w:color w:val="1F2121"/>
      <w:szCs w:val="32"/>
    </w:rPr>
  </w:style>
  <w:style w:type="paragraph" w:customStyle="1" w:styleId="14">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5">
    <w:name w:val="页眉 字符"/>
    <w:basedOn w:val="10"/>
    <w:link w:val="7"/>
    <w:qFormat/>
    <w:uiPriority w:val="0"/>
    <w:rPr>
      <w:rFonts w:eastAsia="Times New Roman"/>
      <w:color w:val="000000"/>
      <w:sz w:val="18"/>
      <w:szCs w:val="18"/>
      <w:lang w:eastAsia="en-US" w:bidi="en-US"/>
    </w:rPr>
  </w:style>
  <w:style w:type="character" w:customStyle="1" w:styleId="16">
    <w:name w:val="页脚 字符"/>
    <w:basedOn w:val="10"/>
    <w:link w:val="6"/>
    <w:qFormat/>
    <w:uiPriority w:val="0"/>
    <w:rPr>
      <w:rFonts w:eastAsia="Times New Roman"/>
      <w:color w:val="000000"/>
      <w:sz w:val="18"/>
      <w:szCs w:val="18"/>
      <w:lang w:eastAsia="en-US" w:bidi="en-US"/>
    </w:rPr>
  </w:style>
  <w:style w:type="character" w:customStyle="1" w:styleId="17">
    <w:name w:val="日期 字符"/>
    <w:basedOn w:val="10"/>
    <w:link w:val="5"/>
    <w:qFormat/>
    <w:uiPriority w:val="0"/>
    <w:rPr>
      <w:rFonts w:eastAsia="Times New Roman"/>
      <w:color w:val="000000"/>
      <w:sz w:val="32"/>
      <w:szCs w:val="24"/>
      <w:lang w:eastAsia="en-US" w:bidi="en-US"/>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812</Words>
  <Characters>873</Characters>
  <Lines>8</Lines>
  <Paragraphs>2</Paragraphs>
  <TotalTime>1</TotalTime>
  <ScaleCrop>false</ScaleCrop>
  <LinksUpToDate>false</LinksUpToDate>
  <CharactersWithSpaces>881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Lenovo</cp:lastModifiedBy>
  <cp:lastPrinted>2023-07-10T01:04:00Z</cp:lastPrinted>
  <dcterms:modified xsi:type="dcterms:W3CDTF">2023-08-24T02:41:02Z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